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FD0AE" w14:textId="77777777" w:rsidR="00000000" w:rsidRPr="00660854" w:rsidRDefault="00660854">
      <w:pPr>
        <w:spacing w:line="264" w:lineRule="exact"/>
        <w:jc w:val="center"/>
        <w:rPr>
          <w:rFonts w:ascii="ＭＳ 明朝" w:hAnsi="游明朝" w:cs="Times New Roman"/>
        </w:rPr>
      </w:pPr>
      <w:bookmarkStart w:id="0" w:name="_GoBack"/>
      <w:bookmarkEnd w:id="0"/>
      <w:r w:rsidRPr="00660854">
        <w:rPr>
          <w:rFonts w:ascii="ＭＳ 明朝" w:eastAsia="ＭＳ Ｐ明朝" w:hAnsi="游明朝" w:cs="ＭＳ Ｐ明朝" w:hint="eastAsia"/>
          <w:sz w:val="36"/>
          <w:szCs w:val="36"/>
          <w:u w:val="single" w:color="000000"/>
        </w:rPr>
        <w:t xml:space="preserve">　　　　期</w:t>
      </w:r>
      <w:r w:rsidRPr="00660854">
        <w:rPr>
          <w:rFonts w:ascii="ＭＳ 明朝" w:eastAsia="ＭＳ Ｐ明朝" w:hAnsi="游明朝" w:cs="ＭＳ Ｐ明朝" w:hint="eastAsia"/>
          <w:sz w:val="36"/>
          <w:szCs w:val="36"/>
        </w:rPr>
        <w:t xml:space="preserve">　部活動改</w:t>
      </w:r>
      <w:r w:rsidRPr="00660854">
        <w:rPr>
          <w:rFonts w:ascii="ＭＳ 明朝" w:eastAsia="ＭＳ Ｐ明朝" w:hAnsi="游明朝" w:cs="ＭＳ Ｐ明朝" w:hint="eastAsia"/>
          <w:spacing w:val="8"/>
          <w:sz w:val="36"/>
          <w:szCs w:val="36"/>
        </w:rPr>
        <w:t>善</w:t>
      </w:r>
      <w:r w:rsidRPr="00660854">
        <w:rPr>
          <w:rFonts w:ascii="ＭＳ 明朝" w:eastAsia="ＭＳ Ｐ明朝" w:hAnsi="游明朝" w:cs="ＭＳ Ｐ明朝" w:hint="eastAsia"/>
          <w:sz w:val="36"/>
          <w:szCs w:val="36"/>
        </w:rPr>
        <w:t xml:space="preserve">のための振り返り　　　</w:t>
      </w:r>
    </w:p>
    <w:p w14:paraId="18046018" w14:textId="77777777" w:rsidR="00000000" w:rsidRPr="00660854" w:rsidRDefault="00660854">
      <w:pPr>
        <w:spacing w:line="414" w:lineRule="exact"/>
        <w:rPr>
          <w:rFonts w:ascii="ＭＳ 明朝" w:hAnsi="游明朝" w:cs="Times New Roman"/>
        </w:rPr>
      </w:pPr>
      <w:r w:rsidRPr="00660854">
        <w:rPr>
          <w:rFonts w:ascii="ＭＳ 明朝" w:hAnsi="游明朝" w:cs="Times New Roman"/>
          <w:color w:val="auto"/>
          <w:sz w:val="24"/>
          <w:szCs w:val="24"/>
        </w:rPr>
        <w:fldChar w:fldCharType="begin"/>
      </w:r>
      <w:r w:rsidRPr="00660854">
        <w:rPr>
          <w:rFonts w:ascii="ＭＳ 明朝" w:hAnsi="游明朝" w:cs="Times New Roman"/>
          <w:color w:val="auto"/>
          <w:sz w:val="24"/>
          <w:szCs w:val="24"/>
        </w:rPr>
        <w:instrText>eq \o\ad(</w:instrText>
      </w:r>
      <w:r>
        <w:rPr>
          <w:rFonts w:hint="eastAsia"/>
        </w:rPr>
        <w:instrText>評価期間</w:instrText>
      </w:r>
      <w:r w:rsidRPr="00660854">
        <w:rPr>
          <w:rFonts w:ascii="ＭＳ 明朝" w:hAnsi="游明朝" w:cs="Times New Roman"/>
          <w:color w:val="auto"/>
          <w:sz w:val="24"/>
          <w:szCs w:val="24"/>
        </w:rPr>
        <w:instrText>,</w:instrText>
      </w:r>
      <w:r w:rsidRPr="00660854">
        <w:rPr>
          <w:rFonts w:ascii="ＭＳ 明朝" w:hAnsi="游明朝" w:cs="Times New Roman" w:hint="eastAsia"/>
          <w:color w:val="auto"/>
        </w:rPr>
        <w:instrText xml:space="preserve">　　　　　</w:instrText>
      </w:r>
      <w:r w:rsidRPr="00660854">
        <w:rPr>
          <w:rFonts w:ascii="ＭＳ 明朝" w:hAnsi="游明朝" w:cs="Times New Roman"/>
          <w:color w:val="auto"/>
          <w:sz w:val="24"/>
          <w:szCs w:val="24"/>
        </w:rPr>
        <w:instrText>)</w:instrText>
      </w:r>
      <w:r w:rsidRPr="00660854">
        <w:rPr>
          <w:rFonts w:ascii="ＭＳ 明朝" w:hAnsi="游明朝" w:cs="Times New Roman"/>
          <w:color w:val="auto"/>
          <w:sz w:val="24"/>
          <w:szCs w:val="24"/>
        </w:rPr>
        <w:fldChar w:fldCharType="end"/>
      </w:r>
      <w:r>
        <w:rPr>
          <w:rFonts w:hint="eastAsia"/>
        </w:rPr>
        <w:t xml:space="preserve">　　　　年　　　月　　　日　～　　　　年　　　月　　　日</w:t>
      </w:r>
    </w:p>
    <w:p w14:paraId="7AE72FF0" w14:textId="77777777" w:rsidR="00000000" w:rsidRPr="00660854" w:rsidRDefault="00660854">
      <w:pPr>
        <w:spacing w:line="414" w:lineRule="exact"/>
        <w:rPr>
          <w:rFonts w:ascii="ＭＳ 明朝" w:hAnsi="游明朝" w:cs="Times New Roman"/>
        </w:rPr>
      </w:pPr>
      <w:r w:rsidRPr="00660854">
        <w:rPr>
          <w:rFonts w:ascii="ＭＳ 明朝" w:hAnsi="游明朝" w:cs="Times New Roman"/>
          <w:color w:val="auto"/>
          <w:sz w:val="24"/>
          <w:szCs w:val="24"/>
        </w:rPr>
        <w:fldChar w:fldCharType="begin"/>
      </w:r>
      <w:r w:rsidRPr="00660854">
        <w:rPr>
          <w:rFonts w:ascii="ＭＳ 明朝" w:hAnsi="游明朝" w:cs="Times New Roman"/>
          <w:color w:val="auto"/>
          <w:sz w:val="24"/>
          <w:szCs w:val="24"/>
        </w:rPr>
        <w:instrText>eq \o\ad(</w:instrText>
      </w:r>
      <w:r>
        <w:rPr>
          <w:rFonts w:hint="eastAsia"/>
        </w:rPr>
        <w:instrText>評価</w:instrText>
      </w:r>
      <w:r w:rsidRPr="00660854">
        <w:rPr>
          <w:rFonts w:ascii="ＭＳ 明朝" w:hAnsi="游明朝" w:cs="Times New Roman"/>
          <w:color w:val="auto"/>
          <w:sz w:val="24"/>
          <w:szCs w:val="24"/>
        </w:rPr>
        <w:instrText>,</w:instrText>
      </w:r>
      <w:r w:rsidRPr="00660854">
        <w:rPr>
          <w:rFonts w:ascii="ＭＳ 明朝" w:hAnsi="游明朝" w:cs="Times New Roman" w:hint="eastAsia"/>
          <w:color w:val="auto"/>
        </w:rPr>
        <w:instrText xml:space="preserve">　　　　　</w:instrText>
      </w:r>
      <w:r w:rsidRPr="00660854">
        <w:rPr>
          <w:rFonts w:ascii="ＭＳ 明朝" w:hAnsi="游明朝" w:cs="Times New Roman"/>
          <w:color w:val="auto"/>
          <w:sz w:val="24"/>
          <w:szCs w:val="24"/>
        </w:rPr>
        <w:instrText>)</w:instrText>
      </w:r>
      <w:r w:rsidRPr="00660854">
        <w:rPr>
          <w:rFonts w:ascii="ＭＳ 明朝" w:hAnsi="游明朝" w:cs="Times New Roman"/>
          <w:color w:val="auto"/>
          <w:sz w:val="24"/>
          <w:szCs w:val="24"/>
        </w:rPr>
        <w:fldChar w:fldCharType="end"/>
      </w:r>
      <w:r>
        <w:rPr>
          <w:rFonts w:hint="eastAsia"/>
        </w:rPr>
        <w:t xml:space="preserve">　　Ａ：良くあてはまる　Ｂ：あてはまる　Ｃ：あまりあてはまらない　Ｄ：あてはまらない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6"/>
        <w:gridCol w:w="362"/>
        <w:gridCol w:w="8143"/>
        <w:gridCol w:w="1134"/>
      </w:tblGrid>
      <w:tr w:rsidR="00000000" w:rsidRPr="00660854" w14:paraId="1481921F" w14:textId="77777777" w:rsidTr="002263A1">
        <w:tblPrEx>
          <w:tblCellMar>
            <w:top w:w="0" w:type="dxa"/>
            <w:bottom w:w="0" w:type="dxa"/>
          </w:tblCellMar>
        </w:tblPrEx>
        <w:trPr>
          <w:trHeight w:val="447"/>
        </w:trPr>
        <w:tc>
          <w:tcPr>
            <w:tcW w:w="426" w:type="dxa"/>
            <w:gridSpan w:val="2"/>
            <w:tcBorders>
              <w:top w:val="nil"/>
              <w:left w:val="nil"/>
              <w:bottom w:val="single" w:sz="12" w:space="0" w:color="000000"/>
              <w:right w:val="single" w:sz="12" w:space="0" w:color="000000"/>
            </w:tcBorders>
          </w:tcPr>
          <w:p w14:paraId="1227055F" w14:textId="77777777" w:rsidR="00000000" w:rsidRPr="00660854" w:rsidRDefault="00660854">
            <w:pPr>
              <w:suppressAutoHyphens/>
              <w:kinsoku w:val="0"/>
              <w:wordWrap w:val="0"/>
              <w:autoSpaceDE w:val="0"/>
              <w:autoSpaceDN w:val="0"/>
              <w:spacing w:line="376" w:lineRule="atLeast"/>
              <w:jc w:val="left"/>
              <w:rPr>
                <w:rFonts w:ascii="ＭＳ 明朝" w:hAnsi="游明朝" w:cs="Times New Roman"/>
                <w:color w:val="auto"/>
                <w:sz w:val="18"/>
                <w:szCs w:val="18"/>
              </w:rPr>
            </w:pPr>
          </w:p>
        </w:tc>
        <w:tc>
          <w:tcPr>
            <w:tcW w:w="8505" w:type="dxa"/>
            <w:gridSpan w:val="2"/>
            <w:tcBorders>
              <w:top w:val="single" w:sz="12" w:space="0" w:color="000000"/>
              <w:left w:val="single" w:sz="12" w:space="0" w:color="000000"/>
              <w:bottom w:val="single" w:sz="12" w:space="0" w:color="000000"/>
              <w:right w:val="single" w:sz="4" w:space="0" w:color="000000"/>
            </w:tcBorders>
          </w:tcPr>
          <w:p w14:paraId="7E05D8A9" w14:textId="77777777" w:rsidR="00000000" w:rsidRPr="00660854" w:rsidRDefault="00660854">
            <w:pPr>
              <w:suppressAutoHyphens/>
              <w:kinsoku w:val="0"/>
              <w:wordWrap w:val="0"/>
              <w:autoSpaceDE w:val="0"/>
              <w:autoSpaceDN w:val="0"/>
              <w:spacing w:line="376" w:lineRule="atLeast"/>
              <w:jc w:val="center"/>
              <w:rPr>
                <w:rFonts w:ascii="ＭＳ 明朝" w:hAnsi="游明朝" w:cs="Times New Roman"/>
                <w:color w:val="auto"/>
                <w:sz w:val="24"/>
                <w:szCs w:val="24"/>
              </w:rPr>
            </w:pPr>
            <w:r>
              <w:rPr>
                <w:rFonts w:hint="eastAsia"/>
              </w:rPr>
              <w:t>項　　　　　　目</w:t>
            </w:r>
          </w:p>
        </w:tc>
        <w:tc>
          <w:tcPr>
            <w:tcW w:w="1134" w:type="dxa"/>
            <w:tcBorders>
              <w:top w:val="single" w:sz="12" w:space="0" w:color="000000"/>
              <w:left w:val="single" w:sz="4" w:space="0" w:color="000000"/>
              <w:bottom w:val="single" w:sz="12" w:space="0" w:color="000000"/>
              <w:right w:val="single" w:sz="12" w:space="0" w:color="000000"/>
            </w:tcBorders>
          </w:tcPr>
          <w:p w14:paraId="4155D2B7" w14:textId="77777777" w:rsidR="00000000" w:rsidRPr="00660854" w:rsidRDefault="00660854">
            <w:pPr>
              <w:suppressAutoHyphens/>
              <w:kinsoku w:val="0"/>
              <w:wordWrap w:val="0"/>
              <w:autoSpaceDE w:val="0"/>
              <w:autoSpaceDN w:val="0"/>
              <w:spacing w:line="376" w:lineRule="atLeast"/>
              <w:jc w:val="center"/>
              <w:rPr>
                <w:rFonts w:ascii="ＭＳ 明朝" w:hAnsi="游明朝" w:cs="Times New Roman"/>
                <w:color w:val="auto"/>
                <w:sz w:val="24"/>
                <w:szCs w:val="24"/>
              </w:rPr>
            </w:pPr>
            <w:r>
              <w:rPr>
                <w:rFonts w:hint="eastAsia"/>
              </w:rPr>
              <w:t>評　価</w:t>
            </w:r>
          </w:p>
        </w:tc>
      </w:tr>
      <w:tr w:rsidR="00C379C4" w:rsidRPr="00660854" w14:paraId="016EB571" w14:textId="77777777" w:rsidTr="002263A1">
        <w:tblPrEx>
          <w:tblCellMar>
            <w:top w:w="0" w:type="dxa"/>
            <w:bottom w:w="0" w:type="dxa"/>
          </w:tblCellMar>
        </w:tblPrEx>
        <w:trPr>
          <w:trHeight w:val="1982"/>
        </w:trPr>
        <w:tc>
          <w:tcPr>
            <w:tcW w:w="420" w:type="dxa"/>
            <w:tcBorders>
              <w:top w:val="single" w:sz="12" w:space="0" w:color="000000"/>
              <w:left w:val="single" w:sz="12" w:space="0" w:color="000000"/>
              <w:bottom w:val="single" w:sz="12" w:space="0" w:color="000000"/>
              <w:right w:val="single" w:sz="12" w:space="0" w:color="000000"/>
            </w:tcBorders>
          </w:tcPr>
          <w:p w14:paraId="34E354A2"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1032A212"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設</w:t>
            </w:r>
          </w:p>
          <w:p w14:paraId="01805081"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置</w:t>
            </w:r>
          </w:p>
          <w:p w14:paraId="329D0EAD"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color w:val="auto"/>
                <w:sz w:val="24"/>
                <w:szCs w:val="24"/>
              </w:rPr>
            </w:pPr>
            <w:r>
              <w:rPr>
                <w:rFonts w:hint="eastAsia"/>
              </w:rPr>
              <w:t>者</w:t>
            </w:r>
          </w:p>
        </w:tc>
        <w:tc>
          <w:tcPr>
            <w:tcW w:w="368" w:type="dxa"/>
            <w:gridSpan w:val="2"/>
            <w:tcBorders>
              <w:top w:val="single" w:sz="12" w:space="0" w:color="000000"/>
              <w:left w:val="single" w:sz="12" w:space="0" w:color="000000"/>
              <w:bottom w:val="single" w:sz="12" w:space="0" w:color="000000"/>
              <w:right w:val="nil"/>
            </w:tcBorders>
          </w:tcPr>
          <w:p w14:paraId="4E48C3F6"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１</w:t>
            </w:r>
          </w:p>
          <w:p w14:paraId="589293CA"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２</w:t>
            </w:r>
          </w:p>
          <w:p w14:paraId="0A3C7F42"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３</w:t>
            </w:r>
          </w:p>
          <w:p w14:paraId="4DEAB668"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４</w:t>
            </w:r>
          </w:p>
          <w:p w14:paraId="40648CCC"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color w:val="auto"/>
                <w:sz w:val="24"/>
                <w:szCs w:val="24"/>
              </w:rPr>
            </w:pPr>
            <w:r>
              <w:rPr>
                <w:rFonts w:hint="eastAsia"/>
              </w:rPr>
              <w:t>５</w:t>
            </w:r>
          </w:p>
        </w:tc>
        <w:tc>
          <w:tcPr>
            <w:tcW w:w="8143" w:type="dxa"/>
            <w:tcBorders>
              <w:top w:val="single" w:sz="12" w:space="0" w:color="000000"/>
              <w:left w:val="nil"/>
              <w:bottom w:val="single" w:sz="12" w:space="0" w:color="000000"/>
              <w:right w:val="single" w:sz="4" w:space="0" w:color="000000"/>
            </w:tcBorders>
          </w:tcPr>
          <w:p w14:paraId="6C7A3FDB"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「運動部活動総合ガイドライン」等に則った「部活動の方針」を策定した。</w:t>
            </w:r>
          </w:p>
          <w:p w14:paraId="28F094EB"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部活顧問及び管理職対象の部活動の在り方に関する研修を実施した。</w:t>
            </w:r>
          </w:p>
          <w:p w14:paraId="308DC5A0"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単独校での部活動が困難になった場合、合同部活動等の取組を推進した。</w:t>
            </w:r>
          </w:p>
          <w:p w14:paraId="49E36530"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部活動指導員を積極的に任用・配置し、必要な研修を行った。</w:t>
            </w:r>
          </w:p>
          <w:p w14:paraId="33ADC904"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color w:val="auto"/>
                <w:sz w:val="24"/>
                <w:szCs w:val="24"/>
              </w:rPr>
            </w:pPr>
            <w:r>
              <w:rPr>
                <w:rFonts w:hint="eastAsia"/>
                <w:sz w:val="18"/>
                <w:szCs w:val="18"/>
              </w:rPr>
              <w:t>将来に向けて、部活動に代わりうる活動の機会の確保について検討している。</w:t>
            </w:r>
          </w:p>
        </w:tc>
        <w:tc>
          <w:tcPr>
            <w:tcW w:w="1134" w:type="dxa"/>
            <w:tcBorders>
              <w:top w:val="single" w:sz="12" w:space="0" w:color="000000"/>
              <w:left w:val="single" w:sz="4" w:space="0" w:color="000000"/>
              <w:bottom w:val="single" w:sz="12" w:space="0" w:color="000000"/>
              <w:right w:val="single" w:sz="12" w:space="0" w:color="000000"/>
            </w:tcBorders>
          </w:tcPr>
          <w:p w14:paraId="2D056B7B"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43F91D08"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46DBA375"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731A9A64"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5EA1D4D4" w14:textId="6900089A" w:rsidR="00C379C4" w:rsidRPr="00660854" w:rsidRDefault="00C379C4">
            <w:pPr>
              <w:suppressAutoHyphens/>
              <w:kinsoku w:val="0"/>
              <w:wordWrap w:val="0"/>
              <w:autoSpaceDE w:val="0"/>
              <w:autoSpaceDN w:val="0"/>
              <w:spacing w:line="376" w:lineRule="atLeast"/>
              <w:jc w:val="center"/>
              <w:rPr>
                <w:rFonts w:ascii="ＭＳ 明朝" w:hAnsi="游明朝" w:cs="Times New Roman"/>
                <w:color w:val="auto"/>
                <w:sz w:val="24"/>
                <w:szCs w:val="24"/>
              </w:rPr>
            </w:pPr>
            <w:r>
              <w:rPr>
                <w:rFonts w:cs="Times New Roman"/>
              </w:rPr>
              <w:t>A B C D</w:t>
            </w:r>
          </w:p>
        </w:tc>
      </w:tr>
      <w:tr w:rsidR="00C379C4" w:rsidRPr="00660854" w14:paraId="1E5E54D2" w14:textId="77777777" w:rsidTr="002263A1">
        <w:tblPrEx>
          <w:tblCellMar>
            <w:top w:w="0" w:type="dxa"/>
            <w:bottom w:w="0" w:type="dxa"/>
          </w:tblCellMar>
        </w:tblPrEx>
        <w:trPr>
          <w:trHeight w:val="2819"/>
        </w:trPr>
        <w:tc>
          <w:tcPr>
            <w:tcW w:w="420" w:type="dxa"/>
            <w:tcBorders>
              <w:top w:val="single" w:sz="12" w:space="0" w:color="000000"/>
              <w:left w:val="single" w:sz="12" w:space="0" w:color="000000"/>
              <w:bottom w:val="single" w:sz="12" w:space="0" w:color="000000"/>
              <w:right w:val="single" w:sz="12" w:space="0" w:color="000000"/>
            </w:tcBorders>
          </w:tcPr>
          <w:p w14:paraId="4089AEB5"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7D003FA9"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0D97401E"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校</w:t>
            </w:r>
          </w:p>
          <w:p w14:paraId="7E836CFA"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p>
          <w:p w14:paraId="12F8A7DD"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長</w:t>
            </w:r>
          </w:p>
          <w:p w14:paraId="684C7245"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color w:val="auto"/>
                <w:sz w:val="24"/>
                <w:szCs w:val="24"/>
              </w:rPr>
            </w:pPr>
          </w:p>
        </w:tc>
        <w:tc>
          <w:tcPr>
            <w:tcW w:w="368" w:type="dxa"/>
            <w:gridSpan w:val="2"/>
            <w:tcBorders>
              <w:top w:val="single" w:sz="12" w:space="0" w:color="000000"/>
              <w:left w:val="single" w:sz="12" w:space="0" w:color="000000"/>
              <w:bottom w:val="single" w:sz="12" w:space="0" w:color="000000"/>
              <w:right w:val="nil"/>
            </w:tcBorders>
          </w:tcPr>
          <w:p w14:paraId="57C8A89E"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１</w:t>
            </w:r>
          </w:p>
          <w:p w14:paraId="47F99049"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２</w:t>
            </w:r>
          </w:p>
          <w:p w14:paraId="4C212705"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p>
          <w:p w14:paraId="2EE2D73D"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３</w:t>
            </w:r>
          </w:p>
          <w:p w14:paraId="4F6812A1"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p>
          <w:p w14:paraId="669F91AA"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color w:val="auto"/>
                <w:sz w:val="24"/>
                <w:szCs w:val="24"/>
              </w:rPr>
            </w:pPr>
            <w:r>
              <w:rPr>
                <w:rFonts w:hint="eastAsia"/>
              </w:rPr>
              <w:t>４</w:t>
            </w:r>
          </w:p>
        </w:tc>
        <w:tc>
          <w:tcPr>
            <w:tcW w:w="8143" w:type="dxa"/>
            <w:tcBorders>
              <w:top w:val="single" w:sz="12" w:space="0" w:color="000000"/>
              <w:left w:val="nil"/>
              <w:bottom w:val="single" w:sz="12" w:space="0" w:color="000000"/>
              <w:right w:val="single" w:sz="4" w:space="0" w:color="000000"/>
            </w:tcBorders>
          </w:tcPr>
          <w:p w14:paraId="12A4052C"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設置者が策定した「部活動の方針」に則った「部活動に係る活動方針」を策定した。</w:t>
            </w:r>
          </w:p>
          <w:p w14:paraId="3967175E"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「部活動に係る活動方針」及び各部の目標、方針、活動計画などをホームページに掲載するなどの方法で公開した。</w:t>
            </w:r>
          </w:p>
          <w:p w14:paraId="42F83555" w14:textId="77777777" w:rsidR="00C379C4" w:rsidRPr="00660854" w:rsidRDefault="00C379C4" w:rsidP="00C379C4">
            <w:pPr>
              <w:suppressAutoHyphens/>
              <w:kinsoku w:val="0"/>
              <w:autoSpaceDE w:val="0"/>
              <w:autoSpaceDN w:val="0"/>
              <w:spacing w:line="376" w:lineRule="atLeast"/>
              <w:jc w:val="left"/>
              <w:rPr>
                <w:rFonts w:ascii="ＭＳ 明朝" w:hAnsi="游明朝" w:cs="Times New Roman"/>
              </w:rPr>
            </w:pPr>
            <w:r>
              <w:rPr>
                <w:rFonts w:hint="eastAsia"/>
                <w:sz w:val="18"/>
                <w:szCs w:val="18"/>
              </w:rPr>
              <w:t>生徒や教師の数、生徒のニーズ、部活動指導員の配置状況、教師の長時間勤務の解消等を考慮し、適正な数と内容の部を設置した。</w:t>
            </w:r>
          </w:p>
          <w:p w14:paraId="4722E2F5"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color w:val="auto"/>
                <w:sz w:val="24"/>
                <w:szCs w:val="24"/>
              </w:rPr>
            </w:pPr>
            <w:r>
              <w:rPr>
                <w:rFonts w:hint="eastAsia"/>
                <w:sz w:val="18"/>
                <w:szCs w:val="18"/>
              </w:rPr>
              <w:t>各部の活動内容、活動時間、参加する大会、練習試合、休養日等を把握した上で、適宜、指導・是正した。</w:t>
            </w:r>
          </w:p>
        </w:tc>
        <w:tc>
          <w:tcPr>
            <w:tcW w:w="1134" w:type="dxa"/>
            <w:tcBorders>
              <w:top w:val="single" w:sz="12" w:space="0" w:color="000000"/>
              <w:left w:val="single" w:sz="4" w:space="0" w:color="000000"/>
              <w:bottom w:val="single" w:sz="12" w:space="0" w:color="000000"/>
              <w:right w:val="single" w:sz="12" w:space="0" w:color="000000"/>
            </w:tcBorders>
          </w:tcPr>
          <w:p w14:paraId="2069AC1E"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10FCCFF2"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p>
          <w:p w14:paraId="4DC2309C"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2DCFA544"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p>
          <w:p w14:paraId="1203FE51"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3E403062"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p>
          <w:p w14:paraId="3F8CF9F7"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color w:val="auto"/>
                <w:sz w:val="24"/>
                <w:szCs w:val="24"/>
              </w:rPr>
            </w:pPr>
            <w:r>
              <w:rPr>
                <w:rFonts w:cs="Times New Roman"/>
              </w:rPr>
              <w:t>A B C D</w:t>
            </w:r>
          </w:p>
        </w:tc>
      </w:tr>
      <w:tr w:rsidR="00C379C4" w:rsidRPr="00660854" w14:paraId="421AA04C" w14:textId="77777777" w:rsidTr="002263A1">
        <w:tblPrEx>
          <w:tblCellMar>
            <w:top w:w="0" w:type="dxa"/>
            <w:bottom w:w="0" w:type="dxa"/>
          </w:tblCellMar>
        </w:tblPrEx>
        <w:trPr>
          <w:trHeight w:val="7676"/>
        </w:trPr>
        <w:tc>
          <w:tcPr>
            <w:tcW w:w="420" w:type="dxa"/>
            <w:tcBorders>
              <w:top w:val="single" w:sz="12" w:space="0" w:color="000000"/>
              <w:left w:val="single" w:sz="12" w:space="0" w:color="000000"/>
              <w:bottom w:val="single" w:sz="12" w:space="0" w:color="000000"/>
              <w:right w:val="single" w:sz="12" w:space="0" w:color="000000"/>
            </w:tcBorders>
          </w:tcPr>
          <w:p w14:paraId="3207943A"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67CE4E88"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70A7B2F6"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6C89755C"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70683D22"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69FE4526"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5AAFB020"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顧</w:t>
            </w:r>
          </w:p>
          <w:p w14:paraId="210495FE"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47FAE6FF"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7F7CA78A"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6C345057"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2DFB1982"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150E6C77"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6563DBB5"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問</w:t>
            </w:r>
          </w:p>
          <w:p w14:paraId="42F09DB9"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23DF9C6C"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5480A962"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66EEFFBF"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p>
          <w:p w14:paraId="79D638D8"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color w:val="auto"/>
                <w:sz w:val="24"/>
                <w:szCs w:val="24"/>
              </w:rPr>
            </w:pPr>
          </w:p>
        </w:tc>
        <w:tc>
          <w:tcPr>
            <w:tcW w:w="368" w:type="dxa"/>
            <w:gridSpan w:val="2"/>
            <w:tcBorders>
              <w:top w:val="single" w:sz="12" w:space="0" w:color="000000"/>
              <w:left w:val="single" w:sz="12" w:space="0" w:color="000000"/>
              <w:bottom w:val="single" w:sz="12" w:space="0" w:color="000000"/>
              <w:right w:val="nil"/>
            </w:tcBorders>
          </w:tcPr>
          <w:p w14:paraId="2A4FBD57"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１</w:t>
            </w:r>
          </w:p>
          <w:p w14:paraId="501F8AA5"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p>
          <w:p w14:paraId="6516C630"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２</w:t>
            </w:r>
          </w:p>
          <w:p w14:paraId="35BE0F02"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３</w:t>
            </w:r>
          </w:p>
          <w:p w14:paraId="575284F6"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４</w:t>
            </w:r>
          </w:p>
          <w:p w14:paraId="13C3A4EA"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５</w:t>
            </w:r>
          </w:p>
          <w:p w14:paraId="539A6CCA"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６</w:t>
            </w:r>
          </w:p>
          <w:p w14:paraId="664C5BAB"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７</w:t>
            </w:r>
          </w:p>
          <w:p w14:paraId="1A65AA9B"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８</w:t>
            </w:r>
          </w:p>
          <w:p w14:paraId="494EBCF9"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p>
          <w:p w14:paraId="6CB46CED"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９</w:t>
            </w:r>
          </w:p>
          <w:p w14:paraId="60C3C372"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10</w:t>
            </w:r>
          </w:p>
          <w:p w14:paraId="512DD649"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11</w:t>
            </w:r>
          </w:p>
          <w:p w14:paraId="6682A19B"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12</w:t>
            </w:r>
          </w:p>
          <w:p w14:paraId="3C7EB783"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13</w:t>
            </w:r>
          </w:p>
          <w:p w14:paraId="6452EE43"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14</w:t>
            </w:r>
          </w:p>
          <w:p w14:paraId="5C8B59BA"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15</w:t>
            </w:r>
          </w:p>
          <w:p w14:paraId="68FE2928"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16</w:t>
            </w:r>
          </w:p>
          <w:p w14:paraId="797DD5A5"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17</w:t>
            </w:r>
          </w:p>
          <w:p w14:paraId="6B7A0D48"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color w:val="auto"/>
                <w:sz w:val="24"/>
                <w:szCs w:val="24"/>
              </w:rPr>
            </w:pPr>
            <w:r>
              <w:rPr>
                <w:rFonts w:cs="Times New Roman"/>
              </w:rPr>
              <w:t>18</w:t>
            </w:r>
          </w:p>
        </w:tc>
        <w:tc>
          <w:tcPr>
            <w:tcW w:w="8143" w:type="dxa"/>
            <w:tcBorders>
              <w:top w:val="single" w:sz="12" w:space="0" w:color="000000"/>
              <w:left w:val="nil"/>
              <w:bottom w:val="single" w:sz="12" w:space="0" w:color="000000"/>
              <w:right w:val="single" w:sz="4" w:space="0" w:color="000000"/>
            </w:tcBorders>
          </w:tcPr>
          <w:p w14:paraId="445C6430"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生徒の多様な活動へのニーズや意見を把握し、生徒の主体性を尊重しつつ、活動の目標、指導の方針、年間及び毎月の活動計画を作成した。</w:t>
            </w:r>
          </w:p>
          <w:p w14:paraId="277C67F8"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活動の目標、指導の方針、年間及び毎月の活動計画を生徒や保護者に配布・説明し、理解を得た。</w:t>
            </w:r>
          </w:p>
          <w:p w14:paraId="6AAD6976"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１つ１つの練習や活動の目的や意味について生徒に理解させ、主体的に取り組む力を育成した。</w:t>
            </w:r>
          </w:p>
          <w:p w14:paraId="19B3C1F1"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積極的に評価や励ましの声をかけ、雰囲気作りや心理面での指導を工夫した。</w:t>
            </w:r>
          </w:p>
          <w:p w14:paraId="2023E783"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厳しい言葉等を発した後には生徒へのフォローアップに留意した。</w:t>
            </w:r>
          </w:p>
          <w:p w14:paraId="1C753F78"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人権感覚の育成や目配り等により、いじめの防止を含めた適切な集団づくりに留意した。</w:t>
            </w:r>
          </w:p>
          <w:p w14:paraId="59109EE2"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部活動が総合的な人間形成の場となるよう、多様な面での指導力を身に付けるよう努力した。</w:t>
            </w:r>
          </w:p>
          <w:p w14:paraId="6DAC1818"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参加する大会や練習試合の精選、効率的な練習方法の導入等により、バランスの取れた学校生活の実現を図った。</w:t>
            </w:r>
          </w:p>
          <w:p w14:paraId="7E25424E"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各生徒の体力、体調、習熟度、疲労状況、精神状況等を把握し、無理のない安全な活動を行った。</w:t>
            </w:r>
          </w:p>
          <w:p w14:paraId="766DB89F"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部活動の取組で疲れて授業に集中できなくなる生徒はいなかった。</w:t>
            </w:r>
          </w:p>
          <w:p w14:paraId="6A50A990"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身体の酷使によってスポーツ障害を起こすことのないよう、十分配慮した。</w:t>
            </w:r>
          </w:p>
          <w:p w14:paraId="3385F89E"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施設・設備・用具等の定期的な安全確認を行った。</w:t>
            </w:r>
          </w:p>
          <w:p w14:paraId="359F902E"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生徒が保健体育等で習得した知識や技能を活用し、積極的に安全を確保するよう指導した。</w:t>
            </w:r>
          </w:p>
          <w:p w14:paraId="456AF2D4"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事故が起こった場合の対処の仕方や医療関係者等への連絡体制について熟知している。</w:t>
            </w:r>
          </w:p>
          <w:p w14:paraId="32F278BF"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顧問の感情によって指導内容や指導方法が左右されることはなかった。</w:t>
            </w:r>
          </w:p>
          <w:p w14:paraId="1B0F070A"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生徒の人間性や人格を損ねるような発言、威圧的・威嚇的発言や行為をしなかった。</w:t>
            </w:r>
          </w:p>
          <w:p w14:paraId="2A8DC155"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生徒間でも、前項のような発言や行為が行われないよう十分指導した。</w:t>
            </w:r>
          </w:p>
          <w:p w14:paraId="1B3EA449"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color w:val="auto"/>
                <w:sz w:val="24"/>
                <w:szCs w:val="24"/>
              </w:rPr>
            </w:pPr>
            <w:r>
              <w:rPr>
                <w:rFonts w:hint="eastAsia"/>
                <w:sz w:val="18"/>
                <w:szCs w:val="18"/>
              </w:rPr>
              <w:t>部活動での体罰等を厳しい指導として容認するような傾向はない。</w:t>
            </w:r>
          </w:p>
        </w:tc>
        <w:tc>
          <w:tcPr>
            <w:tcW w:w="1134" w:type="dxa"/>
            <w:tcBorders>
              <w:top w:val="single" w:sz="12" w:space="0" w:color="000000"/>
              <w:left w:val="single" w:sz="4" w:space="0" w:color="000000"/>
              <w:bottom w:val="single" w:sz="12" w:space="0" w:color="000000"/>
              <w:right w:val="single" w:sz="12" w:space="0" w:color="000000"/>
            </w:tcBorders>
          </w:tcPr>
          <w:p w14:paraId="4D314628"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p>
          <w:p w14:paraId="765D4ADD"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740DF46C"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5666C20D"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3F2F5F70"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176D290D"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51CC97A3"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30E21FBB"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6DE828C4"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p>
          <w:p w14:paraId="7E70CD41"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487F1FBD"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4FF16981"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7B695D84"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14358120"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63A758F4"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260C688D"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4513AFE1"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1F4F2F98"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3BE1A06D"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59D45701"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color w:val="auto"/>
                <w:sz w:val="24"/>
                <w:szCs w:val="24"/>
              </w:rPr>
            </w:pPr>
            <w:r>
              <w:rPr>
                <w:rFonts w:cs="Times New Roman"/>
              </w:rPr>
              <w:t>A B C D</w:t>
            </w:r>
          </w:p>
        </w:tc>
      </w:tr>
      <w:tr w:rsidR="00C379C4" w:rsidRPr="00660854" w14:paraId="49D4960B" w14:textId="77777777" w:rsidTr="002263A1">
        <w:tblPrEx>
          <w:tblCellMar>
            <w:top w:w="0" w:type="dxa"/>
            <w:bottom w:w="0" w:type="dxa"/>
          </w:tblCellMar>
        </w:tblPrEx>
        <w:trPr>
          <w:trHeight w:val="1324"/>
        </w:trPr>
        <w:tc>
          <w:tcPr>
            <w:tcW w:w="420" w:type="dxa"/>
            <w:tcBorders>
              <w:top w:val="single" w:sz="12" w:space="0" w:color="000000"/>
              <w:left w:val="single" w:sz="12" w:space="0" w:color="000000"/>
              <w:bottom w:val="single" w:sz="12" w:space="0" w:color="000000"/>
              <w:right w:val="single" w:sz="12" w:space="0" w:color="000000"/>
            </w:tcBorders>
          </w:tcPr>
          <w:p w14:paraId="7BCDED44"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指</w:t>
            </w:r>
          </w:p>
          <w:p w14:paraId="26143168"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導</w:t>
            </w:r>
          </w:p>
          <w:p w14:paraId="6FB8253D"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color w:val="auto"/>
                <w:sz w:val="24"/>
                <w:szCs w:val="24"/>
              </w:rPr>
            </w:pPr>
            <w:r>
              <w:rPr>
                <w:rFonts w:hint="eastAsia"/>
              </w:rPr>
              <w:t>員</w:t>
            </w:r>
          </w:p>
        </w:tc>
        <w:tc>
          <w:tcPr>
            <w:tcW w:w="368" w:type="dxa"/>
            <w:gridSpan w:val="2"/>
            <w:tcBorders>
              <w:top w:val="single" w:sz="12" w:space="0" w:color="000000"/>
              <w:left w:val="single" w:sz="12" w:space="0" w:color="000000"/>
              <w:bottom w:val="single" w:sz="12" w:space="0" w:color="000000"/>
              <w:right w:val="nil"/>
            </w:tcBorders>
          </w:tcPr>
          <w:p w14:paraId="067999C9"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hint="eastAsia"/>
              </w:rPr>
              <w:t>１</w:t>
            </w:r>
          </w:p>
          <w:p w14:paraId="020D7AFB"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p>
          <w:p w14:paraId="5A33A32F"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color w:val="auto"/>
                <w:sz w:val="24"/>
                <w:szCs w:val="24"/>
              </w:rPr>
            </w:pPr>
            <w:r>
              <w:rPr>
                <w:rFonts w:hint="eastAsia"/>
              </w:rPr>
              <w:t>２</w:t>
            </w:r>
          </w:p>
        </w:tc>
        <w:tc>
          <w:tcPr>
            <w:tcW w:w="8143" w:type="dxa"/>
            <w:tcBorders>
              <w:top w:val="single" w:sz="12" w:space="0" w:color="000000"/>
              <w:left w:val="nil"/>
              <w:bottom w:val="single" w:sz="12" w:space="0" w:color="000000"/>
              <w:right w:val="single" w:sz="4" w:space="0" w:color="000000"/>
            </w:tcBorders>
          </w:tcPr>
          <w:p w14:paraId="0A081E2B"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rPr>
            </w:pPr>
            <w:r>
              <w:rPr>
                <w:rFonts w:hint="eastAsia"/>
                <w:sz w:val="18"/>
                <w:szCs w:val="18"/>
              </w:rPr>
              <w:t>活動の方針、計画、内容、方法、生徒の状況、事故が発生した場合の対応等について十分に理解し、顧問教師と相互に情報を共有した。</w:t>
            </w:r>
          </w:p>
          <w:p w14:paraId="747A04CD" w14:textId="77777777" w:rsidR="00C379C4" w:rsidRPr="00660854" w:rsidRDefault="00C379C4">
            <w:pPr>
              <w:suppressAutoHyphens/>
              <w:kinsoku w:val="0"/>
              <w:wordWrap w:val="0"/>
              <w:autoSpaceDE w:val="0"/>
              <w:autoSpaceDN w:val="0"/>
              <w:spacing w:line="376" w:lineRule="atLeast"/>
              <w:jc w:val="left"/>
              <w:rPr>
                <w:rFonts w:ascii="ＭＳ 明朝" w:hAnsi="游明朝" w:cs="Times New Roman"/>
                <w:color w:val="auto"/>
                <w:sz w:val="24"/>
                <w:szCs w:val="24"/>
              </w:rPr>
            </w:pPr>
            <w:r>
              <w:rPr>
                <w:rFonts w:hint="eastAsia"/>
                <w:sz w:val="18"/>
                <w:szCs w:val="18"/>
              </w:rPr>
              <w:t>校長の監督及び顧問教師の指示の下に生徒の指導に当たることを十分理解している。</w:t>
            </w:r>
          </w:p>
        </w:tc>
        <w:tc>
          <w:tcPr>
            <w:tcW w:w="1134" w:type="dxa"/>
            <w:tcBorders>
              <w:top w:val="single" w:sz="12" w:space="0" w:color="000000"/>
              <w:left w:val="single" w:sz="4" w:space="0" w:color="000000"/>
              <w:bottom w:val="single" w:sz="12" w:space="0" w:color="000000"/>
              <w:right w:val="single" w:sz="12" w:space="0" w:color="000000"/>
            </w:tcBorders>
          </w:tcPr>
          <w:p w14:paraId="08171A9F"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p>
          <w:p w14:paraId="7964F9D5"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rPr>
            </w:pPr>
            <w:r>
              <w:rPr>
                <w:rFonts w:cs="Times New Roman"/>
              </w:rPr>
              <w:t>A B C D</w:t>
            </w:r>
          </w:p>
          <w:p w14:paraId="31D169CC" w14:textId="77777777" w:rsidR="00C379C4" w:rsidRPr="00660854" w:rsidRDefault="00C379C4">
            <w:pPr>
              <w:suppressAutoHyphens/>
              <w:kinsoku w:val="0"/>
              <w:wordWrap w:val="0"/>
              <w:autoSpaceDE w:val="0"/>
              <w:autoSpaceDN w:val="0"/>
              <w:spacing w:line="376" w:lineRule="atLeast"/>
              <w:jc w:val="center"/>
              <w:rPr>
                <w:rFonts w:ascii="ＭＳ 明朝" w:hAnsi="游明朝" w:cs="Times New Roman"/>
                <w:color w:val="auto"/>
                <w:sz w:val="24"/>
                <w:szCs w:val="24"/>
              </w:rPr>
            </w:pPr>
            <w:r>
              <w:rPr>
                <w:rFonts w:cs="Times New Roman"/>
              </w:rPr>
              <w:t>A B C D</w:t>
            </w:r>
          </w:p>
        </w:tc>
      </w:tr>
    </w:tbl>
    <w:p w14:paraId="7B8D0327" w14:textId="77777777" w:rsidR="00660854" w:rsidRPr="00660854" w:rsidRDefault="00660854">
      <w:pPr>
        <w:rPr>
          <w:rFonts w:ascii="ＭＳ 明朝" w:hAnsi="游明朝" w:cs="Times New Roman"/>
          <w:vanish/>
        </w:rPr>
      </w:pPr>
    </w:p>
    <w:sectPr w:rsidR="00660854" w:rsidRPr="00660854" w:rsidSect="000472F2">
      <w:headerReference w:type="default" r:id="rId6"/>
      <w:footerReference w:type="default" r:id="rId7"/>
      <w:type w:val="continuous"/>
      <w:pgSz w:w="11906" w:h="16838" w:code="9"/>
      <w:pgMar w:top="567" w:right="907" w:bottom="567" w:left="907" w:header="284" w:footer="284" w:gutter="0"/>
      <w:pgNumType w:start="27"/>
      <w:cols w:space="720"/>
      <w:vAlign w:val="center"/>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F93B7" w14:textId="77777777" w:rsidR="00660854" w:rsidRDefault="00660854">
      <w:r>
        <w:separator/>
      </w:r>
    </w:p>
  </w:endnote>
  <w:endnote w:type="continuationSeparator" w:id="0">
    <w:p w14:paraId="574C2015" w14:textId="77777777" w:rsidR="00660854" w:rsidRDefault="0066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0514" w14:textId="77777777" w:rsidR="00000000" w:rsidRPr="00660854" w:rsidRDefault="00660854">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54C54" w14:textId="77777777" w:rsidR="00660854" w:rsidRDefault="00660854">
      <w:r w:rsidRPr="00660854">
        <w:rPr>
          <w:rFonts w:ascii="ＭＳ 明朝" w:hAnsi="游明朝" w:cs="Times New Roman"/>
          <w:color w:val="auto"/>
          <w:sz w:val="2"/>
          <w:szCs w:val="2"/>
        </w:rPr>
        <w:continuationSeparator/>
      </w:r>
    </w:p>
  </w:footnote>
  <w:footnote w:type="continuationSeparator" w:id="0">
    <w:p w14:paraId="5DAFE243" w14:textId="77777777" w:rsidR="00660854" w:rsidRDefault="00660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97900" w14:textId="77777777" w:rsidR="00000000" w:rsidRPr="00660854" w:rsidRDefault="00660854">
    <w:pPr>
      <w:overflowPunct/>
      <w:autoSpaceDE w:val="0"/>
      <w:autoSpaceDN w:val="0"/>
      <w:jc w:val="left"/>
      <w:textAlignment w:val="auto"/>
      <w:rPr>
        <w:rFonts w:ascii="ＭＳ 明朝" w:hAnsi="游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0"/>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79C4"/>
    <w:rsid w:val="000472F2"/>
    <w:rsid w:val="002263A1"/>
    <w:rsid w:val="00660854"/>
    <w:rsid w:val="009417E3"/>
    <w:rsid w:val="00C3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299F08"/>
  <w14:defaultImageDpi w14:val="0"/>
  <w15:docId w15:val="{BAD03CD1-D30B-48AF-A8B4-096001C4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3</cp:revision>
  <cp:lastPrinted>2019-07-23T06:26:00Z</cp:lastPrinted>
  <dcterms:created xsi:type="dcterms:W3CDTF">2019-07-23T06:23:00Z</dcterms:created>
  <dcterms:modified xsi:type="dcterms:W3CDTF">2019-07-23T06:31:00Z</dcterms:modified>
</cp:coreProperties>
</file>